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B4" w:rsidRDefault="008F61B4" w:rsidP="0036200A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Pr="00BA4BE4" w:rsidRDefault="008F61B4" w:rsidP="008F61B4">
      <w:pPr>
        <w:tabs>
          <w:tab w:val="left" w:pos="6075"/>
          <w:tab w:val="left" w:pos="6341"/>
        </w:tabs>
        <w:bidi/>
        <w:spacing w:after="0" w:line="276" w:lineRule="auto"/>
        <w:jc w:val="center"/>
        <w:rPr>
          <w:rFonts w:ascii="Arabic Typesetting" w:eastAsia="Calibri" w:hAnsi="Arabic Typesetting" w:cs="Arabic Typesetting"/>
          <w:b/>
          <w:bCs/>
          <w:sz w:val="56"/>
          <w:szCs w:val="56"/>
          <w:u w:val="single"/>
          <w:rtl/>
          <w:lang w:val="fr-FR" w:bidi="ar-MA"/>
        </w:rPr>
      </w:pPr>
      <w:r w:rsidRPr="00BA4BE4">
        <w:rPr>
          <w:rFonts w:ascii="Arabic Typesetting" w:eastAsia="Calibri" w:hAnsi="Arabic Typesetting" w:cs="Arabic Typesetting"/>
          <w:b/>
          <w:bCs/>
          <w:sz w:val="56"/>
          <w:szCs w:val="56"/>
          <w:u w:val="single"/>
          <w:rtl/>
          <w:lang w:val="fr-FR" w:bidi="ar-MA"/>
        </w:rPr>
        <w:t>اللقاء الجهوي</w:t>
      </w:r>
    </w:p>
    <w:p w:rsidR="008F61B4" w:rsidRPr="00BA4BE4" w:rsidRDefault="008F61B4" w:rsidP="008F61B4">
      <w:pPr>
        <w:tabs>
          <w:tab w:val="left" w:pos="6075"/>
          <w:tab w:val="left" w:pos="6341"/>
        </w:tabs>
        <w:bidi/>
        <w:spacing w:after="0" w:line="276" w:lineRule="auto"/>
        <w:jc w:val="center"/>
        <w:rPr>
          <w:rFonts w:ascii="Arabic Typesetting" w:eastAsia="Calibri" w:hAnsi="Arabic Typesetting" w:cs="Arabic Typesetting"/>
          <w:b/>
          <w:bCs/>
          <w:sz w:val="56"/>
          <w:szCs w:val="56"/>
          <w:u w:val="single"/>
          <w:rtl/>
          <w:lang w:val="fr-FR" w:bidi="ar-MA"/>
        </w:rPr>
      </w:pPr>
      <w:r w:rsidRPr="00BA4BE4">
        <w:rPr>
          <w:rFonts w:ascii="Arabic Typesetting" w:eastAsia="Calibri" w:hAnsi="Arabic Typesetting" w:cs="Arabic Typesetting"/>
          <w:b/>
          <w:bCs/>
          <w:sz w:val="56"/>
          <w:szCs w:val="56"/>
          <w:u w:val="single"/>
          <w:rtl/>
          <w:lang w:val="fr-FR" w:bidi="ar-MA"/>
        </w:rPr>
        <w:t>لتفعيل أندية التربية على السلامة الطرقية</w:t>
      </w:r>
    </w:p>
    <w:p w:rsidR="008F61B4" w:rsidRPr="00BA4BE4" w:rsidRDefault="008F61B4" w:rsidP="008F61B4">
      <w:pPr>
        <w:bidi/>
        <w:spacing w:after="0" w:line="276" w:lineRule="auto"/>
        <w:ind w:firstLine="50"/>
        <w:jc w:val="center"/>
        <w:rPr>
          <w:rFonts w:ascii="Arabic Typesetting" w:hAnsi="Arabic Typesetting" w:cs="Arabic Typesetting"/>
          <w:sz w:val="44"/>
          <w:szCs w:val="44"/>
        </w:rPr>
      </w:pPr>
      <w:r w:rsidRPr="00BA4BE4">
        <w:rPr>
          <w:rFonts w:ascii="Arabic Typesetting" w:eastAsia="Calibri" w:hAnsi="Arabic Typesetting" w:cs="Arabic Typesetting"/>
          <w:b/>
          <w:bCs/>
          <w:sz w:val="56"/>
          <w:szCs w:val="56"/>
          <w:u w:val="single"/>
          <w:rtl/>
          <w:lang w:val="fr-FR" w:bidi="ar-MA"/>
        </w:rPr>
        <w:t>بجهة الدار البيضاء-سطات</w:t>
      </w:r>
    </w:p>
    <w:p w:rsidR="008F61B4" w:rsidRPr="00BA4BE4" w:rsidRDefault="008F61B4" w:rsidP="008F61B4">
      <w:pPr>
        <w:bidi/>
        <w:spacing w:after="0" w:line="276" w:lineRule="auto"/>
        <w:ind w:firstLine="50"/>
        <w:jc w:val="both"/>
        <w:rPr>
          <w:rFonts w:ascii="Arabic Typesetting" w:hAnsi="Arabic Typesetting" w:cs="Arabic Typesetting"/>
          <w:sz w:val="44"/>
          <w:szCs w:val="44"/>
        </w:rPr>
      </w:pPr>
    </w:p>
    <w:p w:rsidR="008F61B4" w:rsidRPr="005A4D7B" w:rsidRDefault="008F61B4" w:rsidP="008F61B4">
      <w:pPr>
        <w:bidi/>
        <w:spacing w:after="0" w:line="276" w:lineRule="auto"/>
        <w:ind w:firstLine="50"/>
        <w:jc w:val="both"/>
        <w:rPr>
          <w:rFonts w:ascii="Arabic Typesetting" w:hAnsi="Arabic Typesetting" w:cs="Arabic Typesetting"/>
          <w:sz w:val="48"/>
          <w:szCs w:val="48"/>
        </w:rPr>
      </w:pPr>
    </w:p>
    <w:p w:rsidR="008F61B4" w:rsidRDefault="00FC69B2" w:rsidP="00FC69B2">
      <w:pPr>
        <w:bidi/>
        <w:spacing w:after="0" w:line="276" w:lineRule="auto"/>
        <w:ind w:firstLine="192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  <w:r>
        <w:rPr>
          <w:rFonts w:ascii="Arabic Typesetting" w:hAnsi="Arabic Typesetting" w:cs="Arabic Typesetting"/>
          <w:sz w:val="48"/>
          <w:szCs w:val="48"/>
          <w:rtl/>
        </w:rPr>
        <w:t>في إطار التوجهات العامة ل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برنامج عمل </w:t>
      </w:r>
      <w:r w:rsidRPr="00FC69B2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</w:t>
      </w:r>
      <w:r w:rsidR="008F61B4" w:rsidRPr="005A4D7B">
        <w:rPr>
          <w:rFonts w:ascii="Arabic Typesetting" w:hAnsi="Arabic Typesetting" w:cs="Arabic Typesetting"/>
          <w:b/>
          <w:bCs/>
          <w:sz w:val="48"/>
          <w:szCs w:val="48"/>
          <w:rtl/>
        </w:rPr>
        <w:t>لوكالة الوطنية للسلامة الطرقية</w:t>
      </w:r>
      <w:r w:rsidR="007400A7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لفترة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2020-2022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 المواكب للاستراتيجية الحكومية في مجال السلامة الطرقية 2017-2026، 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  <w:lang w:bidi="ar-MA"/>
        </w:rPr>
        <w:t>و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تفعيلا لمضامين اتفاقية الشراكة التي تم إبرامها مع الأكاديمية الجهوية للتربية والتكوين بجهة </w:t>
      </w:r>
      <w:r w:rsidR="008F61B4" w:rsidRPr="005A4D7B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الدار البيضاء-سطات 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بتاريخ 17 فبراير 2021، والرامية إلى " تعزيز التربية على السلامة الطرقية بالوسط المدرسي"، تم  يوم الأربعاء 27 أكتوبر 2021  بمقر الأكاديمية الجهوية للتربية والتكوين لجهة </w:t>
      </w:r>
      <w:r w:rsidR="008F61B4" w:rsidRPr="005A4D7B">
        <w:rPr>
          <w:rFonts w:ascii="Arabic Typesetting" w:hAnsi="Arabic Typesetting" w:cs="Arabic Typesetting"/>
          <w:b/>
          <w:bCs/>
          <w:sz w:val="48"/>
          <w:szCs w:val="48"/>
          <w:rtl/>
        </w:rPr>
        <w:t>الدار البيضاء-سطات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>، تنظيم لقاء</w:t>
      </w:r>
      <w:r w:rsidR="008F61B4" w:rsidRPr="005A4D7B">
        <w:rPr>
          <w:rFonts w:ascii="Arabic Typesetting" w:hAnsi="Arabic Typesetting" w:cs="Arabic Typesetting"/>
          <w:sz w:val="48"/>
          <w:szCs w:val="48"/>
        </w:rPr>
        <w:t xml:space="preserve"> 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  <w:lang w:val="fr-FR"/>
        </w:rPr>
        <w:t>جهوي</w:t>
      </w:r>
      <w:r w:rsidR="008F61B4" w:rsidRPr="005A4D7B">
        <w:rPr>
          <w:rFonts w:ascii="Arabic Typesetting" w:hAnsi="Arabic Typesetting" w:cs="Arabic Typesetting"/>
          <w:sz w:val="48"/>
          <w:szCs w:val="48"/>
        </w:rPr>
        <w:t xml:space="preserve"> </w:t>
      </w:r>
      <w:r w:rsidR="007A639D">
        <w:rPr>
          <w:rFonts w:ascii="Arabic Typesetting" w:hAnsi="Arabic Typesetting" w:cs="Arabic Typesetting" w:hint="cs"/>
          <w:sz w:val="48"/>
          <w:szCs w:val="48"/>
          <w:rtl/>
          <w:lang w:bidi="ar-MA"/>
        </w:rPr>
        <w:t>ل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>إعطاء</w:t>
      </w:r>
      <w:r w:rsidR="008F61B4" w:rsidRPr="005A4D7B">
        <w:rPr>
          <w:rFonts w:ascii="Arabic Typesetting" w:hAnsi="Arabic Typesetting" w:cs="Arabic Typesetting"/>
          <w:sz w:val="48"/>
          <w:szCs w:val="48"/>
        </w:rPr>
        <w:t xml:space="preserve"> 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الانطلاقة </w:t>
      </w:r>
      <w:r w:rsidR="008F61B4" w:rsidRPr="005A4D7B">
        <w:rPr>
          <w:rFonts w:ascii="Arabic Typesetting" w:hAnsi="Arabic Typesetting" w:cs="Arabic Typesetting" w:hint="cs"/>
          <w:sz w:val="48"/>
          <w:szCs w:val="48"/>
          <w:rtl/>
        </w:rPr>
        <w:t xml:space="preserve">ل16 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r w:rsidR="008F61B4" w:rsidRPr="005A4D7B">
        <w:rPr>
          <w:rFonts w:ascii="Arabic Typesetting" w:hAnsi="Arabic Typesetting" w:cs="Arabic Typesetting" w:hint="cs"/>
          <w:sz w:val="48"/>
          <w:szCs w:val="48"/>
          <w:rtl/>
        </w:rPr>
        <w:t>ناديا</w:t>
      </w:r>
      <w:r w:rsidR="008F61B4" w:rsidRPr="00E761E2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proofErr w:type="spellStart"/>
      <w:r w:rsidR="008F61B4" w:rsidRPr="00E761E2">
        <w:rPr>
          <w:rFonts w:ascii="Arabic Typesetting" w:hAnsi="Arabic Typesetting" w:cs="Arabic Typesetting" w:hint="cs"/>
          <w:sz w:val="48"/>
          <w:szCs w:val="48"/>
          <w:rtl/>
        </w:rPr>
        <w:t>موضوعاتيا</w:t>
      </w:r>
      <w:proofErr w:type="spellEnd"/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 للتربية الطرقية داخل المؤسسات التعليمية بالجهة، عبر توزيع العدة التربوية المخصصة لتجهيز الأندية وكذا</w:t>
      </w:r>
      <w:r w:rsidR="008F61B4" w:rsidRPr="005A4D7B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 xml:space="preserve">تكوين </w:t>
      </w:r>
      <w:r w:rsidR="008F61B4" w:rsidRPr="005A4D7B">
        <w:rPr>
          <w:rFonts w:ascii="Arabic Typesetting" w:hAnsi="Arabic Typesetting" w:cs="Arabic Typesetting" w:hint="cs"/>
          <w:sz w:val="48"/>
          <w:szCs w:val="48"/>
          <w:rtl/>
        </w:rPr>
        <w:t xml:space="preserve">32 من </w:t>
      </w:r>
      <w:r w:rsidR="008F61B4" w:rsidRPr="005A4D7B">
        <w:rPr>
          <w:rFonts w:ascii="Arabic Typesetting" w:hAnsi="Arabic Typesetting" w:cs="Arabic Typesetting"/>
          <w:sz w:val="48"/>
          <w:szCs w:val="48"/>
          <w:rtl/>
        </w:rPr>
        <w:t>الأطر التربوية المشرفة على المشروع</w:t>
      </w:r>
      <w:r w:rsidR="008F61B4" w:rsidRPr="005A4D7B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 w:rsidR="008F61B4" w:rsidRPr="005A4D7B">
        <w:rPr>
          <w:rFonts w:ascii="Sakkal Majalla" w:hAnsi="Sakkal Majalla" w:cs="Sakkal Majalla" w:hint="cs"/>
          <w:color w:val="000000"/>
          <w:sz w:val="32"/>
          <w:szCs w:val="32"/>
          <w:rtl/>
          <w:lang w:val="en-US"/>
        </w:rPr>
        <w:t xml:space="preserve"> .</w:t>
      </w:r>
    </w:p>
    <w:p w:rsidR="008F61B4" w:rsidRDefault="008F61B4" w:rsidP="008F61B4">
      <w:pPr>
        <w:bidi/>
        <w:spacing w:after="0" w:line="276" w:lineRule="auto"/>
        <w:ind w:firstLine="192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Pr="007A639D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8F61B4" w:rsidRDefault="008F61B4" w:rsidP="008F61B4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rtl/>
          <w:lang w:val="en-US"/>
        </w:rPr>
      </w:pPr>
    </w:p>
    <w:p w:rsidR="00A966B7" w:rsidRDefault="00A966B7" w:rsidP="00A966B7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rtl/>
          <w:lang w:val="en-US"/>
        </w:rPr>
      </w:pPr>
    </w:p>
    <w:p w:rsidR="00A966B7" w:rsidRDefault="00A966B7" w:rsidP="00A966B7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rtl/>
          <w:lang w:val="en-US"/>
        </w:rPr>
      </w:pPr>
    </w:p>
    <w:p w:rsidR="00A966B7" w:rsidRDefault="00A966B7" w:rsidP="00A966B7">
      <w:pPr>
        <w:bidi/>
        <w:spacing w:after="0"/>
        <w:jc w:val="both"/>
        <w:rPr>
          <w:rFonts w:ascii="Sakkal Majalla" w:hAnsi="Sakkal Majalla" w:cs="Sakkal Majalla"/>
          <w:color w:val="000000"/>
          <w:sz w:val="32"/>
          <w:szCs w:val="32"/>
          <w:lang w:val="en-US"/>
        </w:rPr>
      </w:pPr>
    </w:p>
    <w:p w:rsidR="00E761E2" w:rsidRPr="009F02A4" w:rsidRDefault="00E761E2" w:rsidP="00E761E2">
      <w:pPr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</w:pPr>
      <w:r w:rsidRPr="009F02A4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en-US"/>
        </w:rPr>
        <w:t xml:space="preserve">Rencontre </w:t>
      </w:r>
      <w:r w:rsidRPr="009F02A4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  <w:t>régionale</w:t>
      </w:r>
    </w:p>
    <w:p w:rsidR="00E761E2" w:rsidRPr="009F02A4" w:rsidRDefault="00E761E2" w:rsidP="00E761E2">
      <w:pPr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</w:rPr>
      </w:pPr>
      <w:r w:rsidRPr="009F02A4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en-US"/>
        </w:rPr>
        <w:t xml:space="preserve"> pour la mise en oeuvre des Clubs </w:t>
      </w:r>
      <w:r w:rsidRPr="009F02A4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  <w:t>d’Education</w:t>
      </w:r>
      <w:r w:rsidRPr="009F02A4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</w:rPr>
        <w:t xml:space="preserve"> Routière</w:t>
      </w:r>
    </w:p>
    <w:p w:rsidR="008F61B4" w:rsidRPr="00FB190A" w:rsidRDefault="00FB190A" w:rsidP="00FB190A">
      <w:pPr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  <w:t>de</w:t>
      </w:r>
      <w:proofErr w:type="gramEnd"/>
      <w:r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  <w:t xml:space="preserve"> la région</w:t>
      </w:r>
      <w:r w:rsidRPr="00FB190A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  <w:t xml:space="preserve">de </w:t>
      </w:r>
      <w:r w:rsidRPr="009F02A4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</w:rPr>
        <w:t>Casablanca-Settat</w:t>
      </w:r>
    </w:p>
    <w:p w:rsidR="008F61B4" w:rsidRPr="00FB190A" w:rsidRDefault="008F61B4" w:rsidP="00FB190A">
      <w:pPr>
        <w:spacing w:after="0"/>
        <w:jc w:val="both"/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lang w:val="fr-FR"/>
        </w:rPr>
      </w:pPr>
    </w:p>
    <w:p w:rsidR="005E0B86" w:rsidRPr="009F02A4" w:rsidRDefault="005E0B86" w:rsidP="00FC69B2">
      <w:pPr>
        <w:spacing w:after="0"/>
        <w:jc w:val="both"/>
        <w:rPr>
          <w:rFonts w:ascii="Sakkal Majalla" w:hAnsi="Sakkal Majalla" w:cs="Sakkal Majalla"/>
          <w:color w:val="000000"/>
          <w:sz w:val="40"/>
          <w:szCs w:val="40"/>
          <w:rtl/>
          <w:lang w:val="en-US"/>
        </w:rPr>
      </w:pP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Dans le cadre des orientations générales du plan d</w:t>
      </w:r>
      <w:r w:rsidR="00FC69B2">
        <w:rPr>
          <w:rFonts w:ascii="Sakkal Majalla" w:hAnsi="Sakkal Majalla" w:cs="Sakkal Majalla" w:hint="cs"/>
          <w:color w:val="000000"/>
          <w:sz w:val="40"/>
          <w:szCs w:val="40"/>
          <w:rtl/>
          <w:lang w:val="en-US"/>
        </w:rPr>
        <w:t>'</w:t>
      </w:r>
      <w:r w:rsidR="00FC69B2">
        <w:rPr>
          <w:rFonts w:ascii="Sakkal Majalla" w:hAnsi="Sakkal Majalla" w:cs="Sakkal Majalla"/>
          <w:color w:val="000000"/>
          <w:sz w:val="40"/>
          <w:szCs w:val="40"/>
          <w:lang w:val="fr-FR"/>
        </w:rPr>
        <w:t>action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2020-2022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de l'Agence Nationale de la Sécurité Routière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fr-FR"/>
        </w:rPr>
        <w:t xml:space="preserve"> </w:t>
      </w:r>
      <w:r w:rsidR="00E761E2" w:rsidRPr="009F02A4">
        <w:rPr>
          <w:rFonts w:ascii="Sakkal Majalla" w:hAnsi="Sakkal Majalla" w:cs="Sakkal Majalla"/>
          <w:color w:val="000000"/>
          <w:sz w:val="40"/>
          <w:szCs w:val="40"/>
          <w:lang w:val="fr-FR"/>
        </w:rPr>
        <w:t>accompagnant</w:t>
      </w:r>
      <w:r w:rsidR="00E761E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la stratégie gouvernementale en matière de sécurité routière 2017-2026, et pour </w:t>
      </w:r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la mise en oeuvre  des dispositions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de la convention de partenariat qui a été conclue avec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l'Académie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Régionale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de </w:t>
      </w:r>
      <w:proofErr w:type="spellStart"/>
      <w:r w:rsid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l’Education</w:t>
      </w:r>
      <w:proofErr w:type="spellEnd"/>
      <w:r w:rsid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et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de la Formation </w:t>
      </w:r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(AREF)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de la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région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de Casablanca-Settat le 17 février 2021, visant à « promouvoir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l'éducation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à la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sécurité</w:t>
      </w:r>
      <w:proofErr w:type="spellEnd"/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="00FB190A">
        <w:rPr>
          <w:rFonts w:ascii="Sakkal Majalla" w:hAnsi="Sakkal Majalla" w:cs="Sakkal Majalla"/>
          <w:color w:val="000000"/>
          <w:sz w:val="40"/>
          <w:szCs w:val="40"/>
          <w:lang w:val="en-US"/>
        </w:rPr>
        <w:t>routière</w:t>
      </w:r>
      <w:proofErr w:type="spellEnd"/>
      <w:r w:rsidR="00FB190A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en milieu </w:t>
      </w:r>
      <w:proofErr w:type="spellStart"/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scolaire</w:t>
      </w:r>
      <w:proofErr w:type="spellEnd"/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”,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="00FC69B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une</w:t>
      </w:r>
      <w:proofErr w:type="spellEnd"/>
      <w:r w:rsidR="00FC69B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rencontre a </w:t>
      </w:r>
      <w:proofErr w:type="spellStart"/>
      <w:r w:rsidR="00FC69B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été</w:t>
      </w:r>
      <w:proofErr w:type="spellEnd"/>
      <w:r w:rsidR="00FC69B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="00FC69B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organisée</w:t>
      </w:r>
      <w:proofErr w:type="spellEnd"/>
      <w:r w:rsidR="00FC69B2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Le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mercredi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27 octobre 2021 au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siège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de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l'Académie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,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afin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de donner un coup d'envoi à 16 clubs thématiques pour l'éducation routière au sein des établissements scolaires de la région, à travers la distribution de kits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pédagogiques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désignés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p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our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équiper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les clubs,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ainsi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que </w:t>
      </w:r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la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form</w:t>
      </w:r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>ation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="00FB190A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de 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32 </w:t>
      </w:r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cadres </w:t>
      </w:r>
      <w:proofErr w:type="spellStart"/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>pédagogiques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>responsables</w:t>
      </w:r>
      <w:proofErr w:type="spellEnd"/>
      <w:r w:rsidR="00FC69B2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r w:rsidR="009F02A4"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du</w:t>
      </w:r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 xml:space="preserve"> </w:t>
      </w:r>
      <w:proofErr w:type="spellStart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projet</w:t>
      </w:r>
      <w:proofErr w:type="spellEnd"/>
      <w:r w:rsidRPr="009F02A4">
        <w:rPr>
          <w:rFonts w:ascii="Sakkal Majalla" w:hAnsi="Sakkal Majalla" w:cs="Sakkal Majalla"/>
          <w:color w:val="000000"/>
          <w:sz w:val="40"/>
          <w:szCs w:val="40"/>
          <w:lang w:val="en-US"/>
        </w:rPr>
        <w:t>.</w:t>
      </w:r>
    </w:p>
    <w:p w:rsidR="005E0B86" w:rsidRPr="009F02A4" w:rsidRDefault="005E0B86" w:rsidP="0036200A">
      <w:pPr>
        <w:bidi/>
        <w:spacing w:after="0"/>
        <w:jc w:val="both"/>
        <w:rPr>
          <w:rFonts w:ascii="Sakkal Majalla" w:hAnsi="Sakkal Majalla" w:cs="Sakkal Majalla"/>
          <w:color w:val="000000"/>
          <w:sz w:val="40"/>
          <w:szCs w:val="40"/>
          <w:lang w:val="en-US"/>
        </w:rPr>
      </w:pPr>
      <w:bookmarkStart w:id="0" w:name="_GoBack"/>
      <w:bookmarkEnd w:id="0"/>
    </w:p>
    <w:p w:rsidR="005E0B86" w:rsidRPr="009F02A4" w:rsidRDefault="005E0B86" w:rsidP="0036200A">
      <w:pPr>
        <w:spacing w:line="276" w:lineRule="auto"/>
        <w:rPr>
          <w:rFonts w:ascii="Arabic Typesetting" w:hAnsi="Arabic Typesetting" w:cs="Arabic Typesetting"/>
          <w:sz w:val="56"/>
          <w:szCs w:val="56"/>
          <w:lang w:val="en-US" w:bidi="ar-MA"/>
        </w:rPr>
      </w:pPr>
    </w:p>
    <w:sectPr w:rsidR="005E0B86" w:rsidRPr="009F02A4" w:rsidSect="005E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273"/>
    <w:multiLevelType w:val="hybridMultilevel"/>
    <w:tmpl w:val="6BC84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w w:val="100"/>
        <w:sz w:val="22"/>
        <w:szCs w:val="22"/>
        <w:lang w:val="fr-FR" w:eastAsia="en-US" w:bidi="ar-SA"/>
      </w:rPr>
    </w:lvl>
    <w:lvl w:ilvl="1" w:tplc="A55091E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93"/>
    <w:rsid w:val="001053CB"/>
    <w:rsid w:val="00401493"/>
    <w:rsid w:val="005A4D7B"/>
    <w:rsid w:val="005E0B86"/>
    <w:rsid w:val="007400A7"/>
    <w:rsid w:val="007A639D"/>
    <w:rsid w:val="008F61B4"/>
    <w:rsid w:val="009F02A4"/>
    <w:rsid w:val="00A30CD1"/>
    <w:rsid w:val="00A64A3F"/>
    <w:rsid w:val="00A966B7"/>
    <w:rsid w:val="00BA4BE4"/>
    <w:rsid w:val="00E761E2"/>
    <w:rsid w:val="00FB190A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B7D8"/>
  <w15:chartTrackingRefBased/>
  <w15:docId w15:val="{E75336E1-5638-42F8-AF1B-BFF0BB06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9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BA4BE4"/>
    <w:pPr>
      <w:ind w:left="720"/>
      <w:contextualSpacing/>
    </w:pPr>
  </w:style>
  <w:style w:type="character" w:customStyle="1" w:styleId="ParagraphedelisteCar">
    <w:name w:val="Paragraphe de liste Car"/>
    <w:link w:val="Paragraphedeliste"/>
    <w:locked/>
    <w:rsid w:val="00BA4BE4"/>
  </w:style>
  <w:style w:type="paragraph" w:styleId="Textedebulles">
    <w:name w:val="Balloon Text"/>
    <w:basedOn w:val="Normal"/>
    <w:link w:val="TextedebullesCar"/>
    <w:uiPriority w:val="99"/>
    <w:semiHidden/>
    <w:unhideWhenUsed/>
    <w:rsid w:val="009F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Utilisateur Windows</cp:lastModifiedBy>
  <cp:revision>5</cp:revision>
  <cp:lastPrinted>2021-10-26T12:55:00Z</cp:lastPrinted>
  <dcterms:created xsi:type="dcterms:W3CDTF">2021-10-26T12:19:00Z</dcterms:created>
  <dcterms:modified xsi:type="dcterms:W3CDTF">2021-10-26T13:08:00Z</dcterms:modified>
</cp:coreProperties>
</file>